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  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БРЯНСКАЯ ОБЛАСТЬ ПОЧЕПСКИЙ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ПОЛЬНИКОВСКАЯ  СЕЛЬСКАЯ АДМИНИСТРАЦИЯ</w:t>
      </w:r>
    </w:p>
    <w:p w:rsidR="00444A53" w:rsidRPr="00F21791" w:rsidRDefault="00444A53" w:rsidP="00444A5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от  </w:t>
      </w:r>
      <w:r w:rsidR="00E844C7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844C7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.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№</w:t>
      </w:r>
      <w:r w:rsidR="00E844C7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д.Польники</w:t>
      </w:r>
      <w:proofErr w:type="spellEnd"/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Программы профилактики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 причинения вреда (ущерба)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охраняемым законом ценностям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муниципального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в сфере благоустройства на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 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Польниковская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сельская администрация</w:t>
      </w:r>
    </w:p>
    <w:p w:rsidR="00444A53" w:rsidRPr="00F21791" w:rsidRDefault="00444A53" w:rsidP="00444A53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444A53" w:rsidRPr="00F21791" w:rsidRDefault="00444A53" w:rsidP="00444A53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444A53" w:rsidRPr="00F21791" w:rsidRDefault="00444A53" w:rsidP="00444A53">
      <w:pPr>
        <w:pStyle w:val="a3"/>
        <w:ind w:left="0"/>
        <w:jc w:val="both"/>
        <w:rPr>
          <w:rFonts w:ascii="Times New Roman" w:hAnsi="Times New Roman"/>
          <w:color w:val="242424"/>
          <w:sz w:val="24"/>
          <w:szCs w:val="24"/>
        </w:rPr>
      </w:pPr>
      <w:r w:rsidRPr="00F21791">
        <w:rPr>
          <w:rFonts w:ascii="Times New Roman" w:hAnsi="Times New Roman"/>
          <w:color w:val="242424"/>
          <w:sz w:val="24"/>
          <w:szCs w:val="24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F21791">
        <w:rPr>
          <w:rFonts w:ascii="Times New Roman" w:hAnsi="Times New Roman"/>
          <w:sz w:val="24"/>
          <w:szCs w:val="24"/>
        </w:rPr>
        <w:t>Польниковской</w:t>
      </w:r>
      <w:proofErr w:type="spellEnd"/>
      <w:r w:rsidRPr="00F21791">
        <w:rPr>
          <w:rFonts w:ascii="Times New Roman" w:hAnsi="Times New Roman"/>
          <w:color w:val="242424"/>
          <w:sz w:val="24"/>
          <w:szCs w:val="24"/>
        </w:rPr>
        <w:t xml:space="preserve"> сельской администрации в сети Интернет.</w:t>
      </w:r>
    </w:p>
    <w:p w:rsidR="00444A53" w:rsidRPr="00F21791" w:rsidRDefault="00444A53" w:rsidP="00444A53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3. Настоящее постановление вступает в силу с момента  его официального опубликования.</w:t>
      </w:r>
    </w:p>
    <w:p w:rsidR="00444A53" w:rsidRPr="00F21791" w:rsidRDefault="00444A53" w:rsidP="00444A53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21791">
        <w:rPr>
          <w:rFonts w:ascii="Times New Roman" w:hAnsi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:rsidR="00444A53" w:rsidRPr="00F21791" w:rsidRDefault="00444A53" w:rsidP="00444A53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</w:p>
    <w:p w:rsidR="00444A53" w:rsidRPr="00F21791" w:rsidRDefault="00E844C7" w:rsidP="00444A53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4A53"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поселения                                          В.В.Бесхлебный</w:t>
      </w:r>
    </w:p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Польниковскогой</w:t>
      </w:r>
      <w:proofErr w:type="spellEnd"/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сельской администрации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Брянской области 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 w:rsidR="00E844C7">
        <w:rPr>
          <w:rFonts w:ascii="Times New Roman" w:eastAsia="Calibri" w:hAnsi="Times New Roman" w:cs="Times New Roman"/>
          <w:sz w:val="24"/>
          <w:szCs w:val="24"/>
        </w:rPr>
        <w:t>10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  <w:r w:rsidR="00E844C7">
        <w:rPr>
          <w:rFonts w:ascii="Times New Roman" w:eastAsia="Calibri" w:hAnsi="Times New Roman" w:cs="Times New Roman"/>
          <w:sz w:val="24"/>
          <w:szCs w:val="24"/>
        </w:rPr>
        <w:t>12</w:t>
      </w:r>
      <w:r w:rsidRPr="00F21791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г.   №</w:t>
      </w:r>
      <w:r w:rsidR="00E844C7">
        <w:rPr>
          <w:rFonts w:ascii="Times New Roman" w:eastAsia="Calibri" w:hAnsi="Times New Roman" w:cs="Times New Roman"/>
          <w:sz w:val="24"/>
          <w:szCs w:val="24"/>
        </w:rPr>
        <w:t>19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(далее – муниципальный контроль).</w:t>
      </w: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F217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Calibri" w:hAnsi="Times New Roman" w:cs="Times New Roman"/>
          <w:b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Органом местного самоуправления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Правил благоустройства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1) обязательные требования по содержанию прилегающих территорий;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F2179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и Правилами благоустройства;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 недопустимости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размещения транспортных средств на газоне или иной </w:t>
      </w:r>
      <w:proofErr w:type="gramStart"/>
      <w:r w:rsidRPr="00F21791">
        <w:rPr>
          <w:rFonts w:ascii="Times New Roman" w:eastAsia="Times New Roman" w:hAnsi="Times New Roman" w:cs="Times New Roman"/>
          <w:sz w:val="24"/>
          <w:szCs w:val="24"/>
        </w:rPr>
        <w:t>озеленённой</w:t>
      </w:r>
      <w:proofErr w:type="gram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3) обязательные требования по уборке территории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4) обязательные требования по уборке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летний период, включая обязательные требования по 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5) дополнительные обязательные требования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пожарной безопасности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F2179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требования по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8)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складированию твердых коммунальных отходов;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9) обязательные требования по</w:t>
      </w:r>
      <w:r w:rsidRPr="00F217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выгулу животных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21791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Контролируемыми лицами при осуществлении муниципального контроля являются: 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>юридические лица, индивидуальные предприниматели и граждане</w:t>
      </w:r>
      <w:r w:rsidRPr="00F2179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Главной задачей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Польниковской</w:t>
      </w:r>
      <w:proofErr w:type="spellEnd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сельской администрации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Pr="00F21791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217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1791">
        <w:rPr>
          <w:rFonts w:ascii="Times New Roman" w:eastAsia="Calibri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1. Целями реализации программы являются: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-стимулирование добросовестного соблюдения обязательных требований всеми контролируемыми лицами;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2.Задачами реализации Программы являются: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прозрачности осуществляемой контрольной деятельности;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</w:pP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1. В соответствии с Положением о муниципальном контроле в сфере благоустройства на территории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Польниковского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21791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а) информирование;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 xml:space="preserve">б) обобщение правоприменительной практики; 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в) объявление предостережения;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г) консультирование;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д) профилактический визит.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444A53" w:rsidRPr="00F21791" w:rsidRDefault="00444A53" w:rsidP="00444A5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1791">
        <w:rPr>
          <w:rFonts w:ascii="Times New Roman" w:eastAsia="Calibri" w:hAnsi="Times New Roman" w:cs="Times New Roman"/>
          <w:b/>
          <w:sz w:val="24"/>
          <w:szCs w:val="24"/>
        </w:rPr>
        <w:t>IV. Показатели результативности и эффективности программы профилактики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б) доля профилактических мероприятий в объеме контрольных мероприятий - 80 %.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Экономический эффект от реализованных мероприятий: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>-повышение уровня доверия подконтрольных субъектов органу муниципального контроля</w:t>
      </w:r>
    </w:p>
    <w:p w:rsidR="00444A53" w:rsidRPr="00F21791" w:rsidRDefault="00444A53" w:rsidP="00444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2. 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Pr="00F21791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F2179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444A53" w:rsidRPr="00F21791" w:rsidRDefault="00444A53" w:rsidP="00444A53">
      <w:pPr>
        <w:rPr>
          <w:rFonts w:ascii="Times New Roman" w:eastAsia="Calibri" w:hAnsi="Times New Roman" w:cs="Times New Roman"/>
          <w:sz w:val="24"/>
          <w:szCs w:val="24"/>
        </w:rPr>
      </w:pPr>
      <w:r w:rsidRPr="00F21791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444A53" w:rsidRPr="00F21791" w:rsidRDefault="00444A53" w:rsidP="00444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Cs/>
          <w:sz w:val="24"/>
          <w:szCs w:val="24"/>
        </w:rPr>
        <w:t>к программе профилактики</w:t>
      </w:r>
    </w:p>
    <w:p w:rsidR="00444A53" w:rsidRPr="00F21791" w:rsidRDefault="00444A53" w:rsidP="00444A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профилактических мероприятий,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(периодичность) их проведения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217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444A53" w:rsidRPr="00F21791" w:rsidRDefault="00444A53" w:rsidP="00444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514"/>
        <w:gridCol w:w="3356"/>
        <w:gridCol w:w="2085"/>
        <w:gridCol w:w="1505"/>
      </w:tblGrid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3) программу профилактики рисков причинения вреда;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6) доклады о муниципальном контроле;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Обобщение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Доклад 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 раз в год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компетенция уполномоченного органа;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обжалования действий (бездействия) инспекторов.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44A53" w:rsidRPr="00F21791" w:rsidTr="00CE69E8">
        <w:tc>
          <w:tcPr>
            <w:tcW w:w="751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подписью, не позднее чем за 3 рабочих дня до дня его проведения.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</w:t>
            </w: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444A53" w:rsidRPr="00F21791" w:rsidRDefault="00444A53" w:rsidP="00CE69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791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444A53" w:rsidRPr="00F21791" w:rsidRDefault="00444A53" w:rsidP="00444A53">
      <w:pPr>
        <w:rPr>
          <w:rFonts w:ascii="Times New Roman" w:hAnsi="Times New Roman" w:cs="Times New Roman"/>
          <w:sz w:val="24"/>
          <w:szCs w:val="24"/>
        </w:rPr>
      </w:pPr>
    </w:p>
    <w:p w:rsidR="00444A53" w:rsidRDefault="00444A53" w:rsidP="00444A53"/>
    <w:p w:rsidR="00444A53" w:rsidRDefault="00444A53" w:rsidP="00444A53"/>
    <w:p w:rsidR="00444A53" w:rsidRDefault="00444A53" w:rsidP="00444A53"/>
    <w:p w:rsidR="001121AD" w:rsidRDefault="001121AD"/>
    <w:sectPr w:rsidR="001121AD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53"/>
    <w:rsid w:val="001121AD"/>
    <w:rsid w:val="00444A53"/>
    <w:rsid w:val="00570A43"/>
    <w:rsid w:val="007D1878"/>
    <w:rsid w:val="00E8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8A590-849F-451B-886A-6BDAC6DE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A53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2648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cp:lastPrinted>2024-12-10T12:57:00Z</cp:lastPrinted>
  <dcterms:created xsi:type="dcterms:W3CDTF">2024-12-16T12:34:00Z</dcterms:created>
  <dcterms:modified xsi:type="dcterms:W3CDTF">2024-12-16T12:34:00Z</dcterms:modified>
</cp:coreProperties>
</file>